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92E" w:rsidRDefault="0010292E" w:rsidP="0010292E">
      <w:pPr>
        <w:pStyle w:val="Default"/>
        <w:jc w:val="both"/>
        <w:rPr>
          <w:sz w:val="22"/>
          <w:szCs w:val="22"/>
        </w:rPr>
      </w:pPr>
    </w:p>
    <w:p w:rsidR="00C235CC" w:rsidRDefault="00C235CC" w:rsidP="0010292E">
      <w:pPr>
        <w:pStyle w:val="Default"/>
        <w:jc w:val="both"/>
        <w:rPr>
          <w:sz w:val="22"/>
          <w:szCs w:val="22"/>
        </w:rPr>
      </w:pPr>
    </w:p>
    <w:p w:rsidR="0010292E" w:rsidRDefault="0010292E" w:rsidP="0010292E">
      <w:pPr>
        <w:pStyle w:val="Default"/>
        <w:jc w:val="both"/>
        <w:rPr>
          <w:sz w:val="22"/>
          <w:szCs w:val="22"/>
        </w:rPr>
      </w:pPr>
      <w:r>
        <w:rPr>
          <w:sz w:val="22"/>
          <w:szCs w:val="22"/>
        </w:rPr>
        <w:t xml:space="preserve">Zwischen </w:t>
      </w:r>
    </w:p>
    <w:p w:rsidR="0010292E" w:rsidRDefault="0010292E" w:rsidP="0010292E">
      <w:pPr>
        <w:pStyle w:val="Default"/>
        <w:jc w:val="both"/>
        <w:rPr>
          <w:sz w:val="22"/>
          <w:szCs w:val="22"/>
        </w:rPr>
      </w:pPr>
    </w:p>
    <w:p w:rsidR="0010292E" w:rsidRDefault="0010292E" w:rsidP="0010292E">
      <w:pPr>
        <w:pStyle w:val="Default"/>
        <w:jc w:val="both"/>
        <w:rPr>
          <w:sz w:val="22"/>
          <w:szCs w:val="22"/>
        </w:rPr>
      </w:pPr>
      <w:r>
        <w:rPr>
          <w:sz w:val="22"/>
          <w:szCs w:val="22"/>
        </w:rPr>
        <w:t xml:space="preserve">der Unternehmensleitung; vertreten durch: </w:t>
      </w:r>
    </w:p>
    <w:p w:rsidR="0010292E" w:rsidRDefault="0010292E" w:rsidP="0010292E">
      <w:pPr>
        <w:pStyle w:val="Default"/>
        <w:jc w:val="both"/>
        <w:rPr>
          <w:sz w:val="22"/>
          <w:szCs w:val="22"/>
        </w:rPr>
      </w:pPr>
    </w:p>
    <w:p w:rsidR="0010292E" w:rsidRDefault="0010292E" w:rsidP="0010292E">
      <w:pPr>
        <w:pStyle w:val="Default"/>
        <w:jc w:val="both"/>
        <w:rPr>
          <w:sz w:val="22"/>
          <w:szCs w:val="22"/>
        </w:rPr>
      </w:pPr>
      <w:r>
        <w:rPr>
          <w:sz w:val="22"/>
          <w:szCs w:val="22"/>
        </w:rPr>
        <w:t xml:space="preserve">und </w:t>
      </w:r>
    </w:p>
    <w:p w:rsidR="0010292E" w:rsidRDefault="0010292E" w:rsidP="0010292E">
      <w:pPr>
        <w:pStyle w:val="Default"/>
        <w:jc w:val="both"/>
        <w:rPr>
          <w:sz w:val="22"/>
          <w:szCs w:val="22"/>
        </w:rPr>
      </w:pPr>
    </w:p>
    <w:p w:rsidR="0010292E" w:rsidRDefault="0010292E" w:rsidP="0010292E">
      <w:pPr>
        <w:pStyle w:val="Default"/>
        <w:jc w:val="both"/>
        <w:rPr>
          <w:sz w:val="22"/>
          <w:szCs w:val="22"/>
        </w:rPr>
      </w:pPr>
      <w:r>
        <w:rPr>
          <w:sz w:val="22"/>
          <w:szCs w:val="22"/>
        </w:rPr>
        <w:t xml:space="preserve">dem Betriebsrat; vertreten durch: </w:t>
      </w:r>
    </w:p>
    <w:p w:rsidR="0010292E" w:rsidRDefault="0010292E" w:rsidP="0010292E">
      <w:pPr>
        <w:pStyle w:val="Default"/>
        <w:jc w:val="both"/>
        <w:rPr>
          <w:sz w:val="22"/>
          <w:szCs w:val="22"/>
        </w:rPr>
      </w:pPr>
    </w:p>
    <w:p w:rsidR="0010292E" w:rsidRDefault="0010292E" w:rsidP="0010292E">
      <w:pPr>
        <w:pStyle w:val="Default"/>
        <w:jc w:val="both"/>
        <w:rPr>
          <w:sz w:val="22"/>
          <w:szCs w:val="22"/>
        </w:rPr>
      </w:pPr>
      <w:r>
        <w:rPr>
          <w:sz w:val="22"/>
          <w:szCs w:val="22"/>
        </w:rPr>
        <w:t xml:space="preserve">wird folgende Betriebsvereinbarung geschlossen: </w:t>
      </w:r>
    </w:p>
    <w:p w:rsidR="0010292E" w:rsidRDefault="0010292E" w:rsidP="0010292E">
      <w:pPr>
        <w:pStyle w:val="Default"/>
        <w:jc w:val="both"/>
        <w:rPr>
          <w:b/>
          <w:bCs/>
          <w:sz w:val="22"/>
          <w:szCs w:val="22"/>
        </w:rPr>
      </w:pPr>
    </w:p>
    <w:p w:rsidR="0010292E" w:rsidRDefault="0010292E" w:rsidP="0010292E">
      <w:pPr>
        <w:pStyle w:val="Default"/>
        <w:jc w:val="both"/>
        <w:rPr>
          <w:b/>
          <w:bCs/>
          <w:sz w:val="22"/>
          <w:szCs w:val="22"/>
        </w:rPr>
      </w:pPr>
    </w:p>
    <w:p w:rsidR="0010292E" w:rsidRDefault="0010292E" w:rsidP="0010292E">
      <w:pPr>
        <w:pStyle w:val="Default"/>
        <w:jc w:val="both"/>
        <w:rPr>
          <w:sz w:val="22"/>
          <w:szCs w:val="22"/>
        </w:rPr>
      </w:pPr>
      <w:r>
        <w:rPr>
          <w:b/>
          <w:bCs/>
          <w:sz w:val="22"/>
          <w:szCs w:val="22"/>
        </w:rPr>
        <w:t xml:space="preserve">Präambel </w:t>
      </w:r>
    </w:p>
    <w:p w:rsidR="0010292E" w:rsidRDefault="0010292E" w:rsidP="0010292E">
      <w:pPr>
        <w:pStyle w:val="Default"/>
        <w:jc w:val="both"/>
        <w:rPr>
          <w:sz w:val="22"/>
          <w:szCs w:val="22"/>
        </w:rPr>
      </w:pPr>
    </w:p>
    <w:p w:rsidR="0010292E" w:rsidRDefault="0010292E" w:rsidP="0010292E">
      <w:pPr>
        <w:pStyle w:val="Default"/>
        <w:jc w:val="both"/>
        <w:rPr>
          <w:sz w:val="22"/>
          <w:szCs w:val="22"/>
        </w:rPr>
      </w:pPr>
      <w:r>
        <w:rPr>
          <w:sz w:val="22"/>
          <w:szCs w:val="22"/>
        </w:rPr>
        <w:t xml:space="preserve">Es ist das gemeinsame Ziel des Unternehmens </w:t>
      </w:r>
      <w:r w:rsidRPr="0010292E">
        <w:rPr>
          <w:sz w:val="22"/>
          <w:szCs w:val="22"/>
          <w:highlight w:val="yellow"/>
        </w:rPr>
        <w:t>…</w:t>
      </w:r>
      <w:r>
        <w:rPr>
          <w:sz w:val="22"/>
          <w:szCs w:val="22"/>
        </w:rPr>
        <w:t xml:space="preserve"> und des Betriebsrats, die Gesundheit der Beschäftigten zu erhalten und zu fördern. Auf der Basis dieser gemeinsamen Zielsetzung erarbeiten Unternehmensleitung und Betriebsrat Rahmenbedingungen für ein betriebliches Eingliederungsmanagement. </w:t>
      </w:r>
    </w:p>
    <w:p w:rsidR="0010292E" w:rsidRDefault="0010292E" w:rsidP="0010292E">
      <w:pPr>
        <w:pStyle w:val="Default"/>
        <w:jc w:val="both"/>
        <w:rPr>
          <w:b/>
          <w:bCs/>
          <w:sz w:val="22"/>
          <w:szCs w:val="22"/>
        </w:rPr>
      </w:pPr>
    </w:p>
    <w:p w:rsidR="0010292E" w:rsidRDefault="0010292E" w:rsidP="0010292E">
      <w:pPr>
        <w:pStyle w:val="Default"/>
        <w:jc w:val="both"/>
        <w:rPr>
          <w:b/>
          <w:bCs/>
          <w:sz w:val="22"/>
          <w:szCs w:val="22"/>
        </w:rPr>
      </w:pPr>
      <w:r>
        <w:rPr>
          <w:b/>
          <w:bCs/>
          <w:sz w:val="22"/>
          <w:szCs w:val="22"/>
        </w:rPr>
        <w:t>1. Ziele</w:t>
      </w:r>
    </w:p>
    <w:p w:rsidR="0010292E" w:rsidRDefault="0010292E" w:rsidP="0010292E">
      <w:pPr>
        <w:pStyle w:val="Default"/>
        <w:jc w:val="both"/>
        <w:rPr>
          <w:sz w:val="22"/>
          <w:szCs w:val="22"/>
        </w:rPr>
      </w:pPr>
    </w:p>
    <w:p w:rsidR="0010292E" w:rsidRDefault="0010292E" w:rsidP="0010292E">
      <w:pPr>
        <w:pStyle w:val="Default"/>
        <w:jc w:val="both"/>
        <w:rPr>
          <w:sz w:val="22"/>
          <w:szCs w:val="22"/>
        </w:rPr>
      </w:pPr>
      <w:r>
        <w:rPr>
          <w:sz w:val="22"/>
          <w:szCs w:val="22"/>
        </w:rPr>
        <w:t xml:space="preserve">Gemäß § 84 Abs. 2 SGB IX wird ein Verfahren zur Durchführung des betrieblichen </w:t>
      </w:r>
      <w:proofErr w:type="spellStart"/>
      <w:r>
        <w:rPr>
          <w:sz w:val="22"/>
          <w:szCs w:val="22"/>
        </w:rPr>
        <w:t>Einglie-derungsmanagements</w:t>
      </w:r>
      <w:proofErr w:type="spellEnd"/>
      <w:r>
        <w:rPr>
          <w:sz w:val="22"/>
          <w:szCs w:val="22"/>
        </w:rPr>
        <w:t xml:space="preserve"> eingeführt, um die Arbeitsfähigkeit wiederherzustellen und die betrie</w:t>
      </w:r>
      <w:r>
        <w:rPr>
          <w:sz w:val="22"/>
          <w:szCs w:val="22"/>
        </w:rPr>
        <w:t>b</w:t>
      </w:r>
      <w:r>
        <w:rPr>
          <w:sz w:val="22"/>
          <w:szCs w:val="22"/>
        </w:rPr>
        <w:t>lich beeinflussbaren Fehlzeiten und Krankheitskosten zu reduzieren.</w:t>
      </w:r>
    </w:p>
    <w:p w:rsidR="0010292E" w:rsidRDefault="0010292E" w:rsidP="0010292E">
      <w:pPr>
        <w:pStyle w:val="Default"/>
        <w:jc w:val="both"/>
        <w:rPr>
          <w:sz w:val="22"/>
          <w:szCs w:val="22"/>
        </w:rPr>
      </w:pPr>
    </w:p>
    <w:p w:rsidR="0010292E" w:rsidRDefault="0010292E" w:rsidP="0010292E">
      <w:pPr>
        <w:pStyle w:val="Default"/>
        <w:jc w:val="both"/>
        <w:rPr>
          <w:sz w:val="22"/>
          <w:szCs w:val="22"/>
        </w:rPr>
      </w:pPr>
      <w:r>
        <w:rPr>
          <w:sz w:val="22"/>
          <w:szCs w:val="22"/>
        </w:rPr>
        <w:t>Das betriebliche Eingliederungsmanagement hat gemäß den gesetzlichen Vorgaben folge</w:t>
      </w:r>
      <w:r>
        <w:rPr>
          <w:sz w:val="22"/>
          <w:szCs w:val="22"/>
        </w:rPr>
        <w:t>n</w:t>
      </w:r>
      <w:r>
        <w:rPr>
          <w:sz w:val="22"/>
          <w:szCs w:val="22"/>
        </w:rPr>
        <w:t xml:space="preserve">de Ziele: </w:t>
      </w:r>
    </w:p>
    <w:p w:rsidR="0010292E" w:rsidRDefault="0010292E" w:rsidP="0010292E">
      <w:pPr>
        <w:pStyle w:val="Default"/>
        <w:jc w:val="both"/>
        <w:rPr>
          <w:sz w:val="22"/>
          <w:szCs w:val="22"/>
        </w:rPr>
      </w:pPr>
    </w:p>
    <w:p w:rsidR="0010292E" w:rsidRDefault="0010292E" w:rsidP="0010292E">
      <w:pPr>
        <w:pStyle w:val="Default"/>
        <w:numPr>
          <w:ilvl w:val="0"/>
          <w:numId w:val="1"/>
        </w:numPr>
        <w:spacing w:after="30"/>
        <w:ind w:left="360"/>
        <w:jc w:val="both"/>
        <w:rPr>
          <w:sz w:val="22"/>
          <w:szCs w:val="22"/>
        </w:rPr>
      </w:pPr>
      <w:r>
        <w:rPr>
          <w:sz w:val="22"/>
          <w:szCs w:val="22"/>
        </w:rPr>
        <w:t xml:space="preserve">Überwindung und Vorbeugung erneuter Arbeitsunfähigkeit und </w:t>
      </w:r>
    </w:p>
    <w:p w:rsidR="0010292E" w:rsidRDefault="0010292E" w:rsidP="0010292E">
      <w:pPr>
        <w:pStyle w:val="Default"/>
        <w:numPr>
          <w:ilvl w:val="0"/>
          <w:numId w:val="1"/>
        </w:numPr>
        <w:spacing w:after="30"/>
        <w:ind w:left="360"/>
        <w:jc w:val="both"/>
        <w:rPr>
          <w:sz w:val="22"/>
          <w:szCs w:val="22"/>
        </w:rPr>
      </w:pPr>
      <w:r>
        <w:rPr>
          <w:sz w:val="22"/>
          <w:szCs w:val="22"/>
        </w:rPr>
        <w:t xml:space="preserve">Erhaltung des Arbeitsverhältnisses. </w:t>
      </w:r>
    </w:p>
    <w:p w:rsidR="0010292E" w:rsidRDefault="0010292E" w:rsidP="0010292E">
      <w:pPr>
        <w:pStyle w:val="Default"/>
        <w:jc w:val="both"/>
        <w:rPr>
          <w:sz w:val="22"/>
          <w:szCs w:val="22"/>
        </w:rPr>
      </w:pPr>
    </w:p>
    <w:p w:rsidR="0010292E" w:rsidRDefault="0010292E" w:rsidP="0010292E">
      <w:pPr>
        <w:pStyle w:val="Default"/>
        <w:jc w:val="both"/>
        <w:rPr>
          <w:sz w:val="22"/>
          <w:szCs w:val="22"/>
        </w:rPr>
      </w:pPr>
      <w:r>
        <w:rPr>
          <w:b/>
          <w:bCs/>
          <w:sz w:val="22"/>
          <w:szCs w:val="22"/>
        </w:rPr>
        <w:t xml:space="preserve">2. Geltungsbereich </w:t>
      </w:r>
    </w:p>
    <w:p w:rsidR="0010292E" w:rsidRDefault="0010292E" w:rsidP="0010292E">
      <w:pPr>
        <w:pStyle w:val="Default"/>
        <w:jc w:val="both"/>
        <w:rPr>
          <w:sz w:val="22"/>
          <w:szCs w:val="22"/>
        </w:rPr>
      </w:pPr>
    </w:p>
    <w:p w:rsidR="0010292E" w:rsidRDefault="0010292E" w:rsidP="0010292E">
      <w:pPr>
        <w:pStyle w:val="Default"/>
        <w:jc w:val="both"/>
        <w:rPr>
          <w:sz w:val="22"/>
          <w:szCs w:val="22"/>
        </w:rPr>
      </w:pPr>
      <w:r>
        <w:rPr>
          <w:sz w:val="22"/>
          <w:szCs w:val="22"/>
        </w:rPr>
        <w:t>Die Vereinbarung findet auf alle Beschäftigten Anwendung, die innerhalb eines Jahres länger als sechs Wochen ununterbrochen oder wiederholt arbeitsunfähig sind und in einem Arbeit</w:t>
      </w:r>
      <w:r>
        <w:rPr>
          <w:sz w:val="22"/>
          <w:szCs w:val="22"/>
        </w:rPr>
        <w:t>s</w:t>
      </w:r>
      <w:r>
        <w:rPr>
          <w:sz w:val="22"/>
          <w:szCs w:val="22"/>
        </w:rPr>
        <w:t xml:space="preserve">verhältnis oder Ausbildungsverhältnis zum Unternehmen </w:t>
      </w:r>
      <w:r w:rsidRPr="0010292E">
        <w:rPr>
          <w:sz w:val="22"/>
          <w:szCs w:val="22"/>
          <w:highlight w:val="yellow"/>
        </w:rPr>
        <w:t>…</w:t>
      </w:r>
      <w:r>
        <w:rPr>
          <w:sz w:val="22"/>
          <w:szCs w:val="22"/>
        </w:rPr>
        <w:t xml:space="preserve"> stehen. </w:t>
      </w:r>
    </w:p>
    <w:p w:rsidR="0010292E" w:rsidRDefault="0010292E" w:rsidP="0010292E">
      <w:pPr>
        <w:pStyle w:val="Default"/>
        <w:jc w:val="both"/>
        <w:rPr>
          <w:b/>
          <w:bCs/>
          <w:sz w:val="22"/>
          <w:szCs w:val="22"/>
        </w:rPr>
      </w:pPr>
    </w:p>
    <w:p w:rsidR="0010292E" w:rsidRDefault="0010292E" w:rsidP="0010292E">
      <w:pPr>
        <w:pStyle w:val="Default"/>
        <w:jc w:val="both"/>
        <w:rPr>
          <w:sz w:val="22"/>
          <w:szCs w:val="22"/>
        </w:rPr>
      </w:pPr>
      <w:r>
        <w:rPr>
          <w:b/>
          <w:bCs/>
          <w:sz w:val="22"/>
          <w:szCs w:val="22"/>
        </w:rPr>
        <w:t xml:space="preserve">3. Maßnahmen </w:t>
      </w:r>
    </w:p>
    <w:p w:rsidR="0010292E" w:rsidRDefault="0010292E" w:rsidP="0010292E">
      <w:pPr>
        <w:pStyle w:val="Default"/>
        <w:jc w:val="both"/>
        <w:rPr>
          <w:b/>
          <w:bCs/>
          <w:sz w:val="22"/>
          <w:szCs w:val="22"/>
        </w:rPr>
      </w:pPr>
    </w:p>
    <w:p w:rsidR="0010292E" w:rsidRDefault="0010292E" w:rsidP="0010292E">
      <w:pPr>
        <w:pStyle w:val="Default"/>
        <w:jc w:val="both"/>
        <w:rPr>
          <w:b/>
          <w:bCs/>
          <w:sz w:val="22"/>
          <w:szCs w:val="22"/>
        </w:rPr>
      </w:pPr>
      <w:r>
        <w:rPr>
          <w:b/>
          <w:bCs/>
          <w:sz w:val="22"/>
          <w:szCs w:val="22"/>
        </w:rPr>
        <w:t xml:space="preserve">3.1. Beginn des betrieblichen Eingliederungsmanagements </w:t>
      </w:r>
    </w:p>
    <w:p w:rsidR="0010292E" w:rsidRDefault="0010292E" w:rsidP="0010292E">
      <w:pPr>
        <w:pStyle w:val="Default"/>
        <w:jc w:val="both"/>
        <w:rPr>
          <w:sz w:val="22"/>
          <w:szCs w:val="22"/>
        </w:rPr>
      </w:pPr>
    </w:p>
    <w:p w:rsidR="0010292E" w:rsidRDefault="0010292E" w:rsidP="0010292E">
      <w:pPr>
        <w:pStyle w:val="Default"/>
        <w:jc w:val="both"/>
        <w:rPr>
          <w:sz w:val="22"/>
          <w:szCs w:val="22"/>
        </w:rPr>
      </w:pPr>
      <w:r>
        <w:rPr>
          <w:sz w:val="22"/>
          <w:szCs w:val="22"/>
        </w:rPr>
        <w:t xml:space="preserve">Das betriebliche Eingliederungsmanagement ist ein freiwilliges Verfahren und bedarf der Zustimmung durch den betroffenen Beschäftigten. </w:t>
      </w:r>
    </w:p>
    <w:p w:rsidR="0010292E" w:rsidRDefault="0010292E" w:rsidP="0010292E">
      <w:pPr>
        <w:pStyle w:val="Default"/>
        <w:jc w:val="both"/>
        <w:rPr>
          <w:sz w:val="22"/>
          <w:szCs w:val="22"/>
        </w:rPr>
      </w:pPr>
    </w:p>
    <w:p w:rsidR="0010292E" w:rsidRDefault="0010292E" w:rsidP="0010292E">
      <w:pPr>
        <w:pStyle w:val="Default"/>
        <w:jc w:val="both"/>
        <w:rPr>
          <w:sz w:val="22"/>
          <w:szCs w:val="22"/>
        </w:rPr>
      </w:pPr>
      <w:r>
        <w:rPr>
          <w:sz w:val="22"/>
          <w:szCs w:val="22"/>
        </w:rPr>
        <w:t xml:space="preserve">Die Kontaktaufnahme erfolgt in zwei Schritten: </w:t>
      </w:r>
    </w:p>
    <w:p w:rsidR="0010292E" w:rsidRDefault="0010292E" w:rsidP="0010292E">
      <w:pPr>
        <w:pStyle w:val="Default"/>
        <w:jc w:val="both"/>
        <w:rPr>
          <w:sz w:val="22"/>
          <w:szCs w:val="22"/>
        </w:rPr>
      </w:pPr>
    </w:p>
    <w:p w:rsidR="0010292E" w:rsidRDefault="0010292E" w:rsidP="0010292E">
      <w:pPr>
        <w:pStyle w:val="Default"/>
        <w:jc w:val="both"/>
        <w:rPr>
          <w:sz w:val="22"/>
          <w:szCs w:val="22"/>
        </w:rPr>
      </w:pPr>
      <w:r>
        <w:rPr>
          <w:sz w:val="22"/>
          <w:szCs w:val="22"/>
        </w:rPr>
        <w:t xml:space="preserve">Im Zuge der ersten Kontaktaufnahme durch den Arbeitgeber wird der betroffene Beschäftigte über die Zielsetzungen des Eingliederungsmanagements sowie über die dazu erforderliche Datenerhebung und den weiteren möglichen Verlauf des Verfahrens aufgeklärt. </w:t>
      </w:r>
    </w:p>
    <w:p w:rsidR="0010292E" w:rsidRDefault="0010292E" w:rsidP="0010292E">
      <w:pPr>
        <w:pStyle w:val="Default"/>
        <w:jc w:val="both"/>
        <w:rPr>
          <w:sz w:val="22"/>
          <w:szCs w:val="22"/>
        </w:rPr>
      </w:pPr>
    </w:p>
    <w:p w:rsidR="0010292E" w:rsidRDefault="0010292E" w:rsidP="0010292E">
      <w:pPr>
        <w:pStyle w:val="Default"/>
        <w:jc w:val="both"/>
        <w:rPr>
          <w:sz w:val="22"/>
          <w:szCs w:val="22"/>
        </w:rPr>
      </w:pPr>
      <w:r>
        <w:rPr>
          <w:sz w:val="22"/>
          <w:szCs w:val="22"/>
        </w:rPr>
        <w:t xml:space="preserve">Erst wenn der </w:t>
      </w:r>
      <w:proofErr w:type="spellStart"/>
      <w:r>
        <w:rPr>
          <w:sz w:val="22"/>
          <w:szCs w:val="22"/>
        </w:rPr>
        <w:t>betroffene</w:t>
      </w:r>
      <w:proofErr w:type="spellEnd"/>
      <w:r>
        <w:rPr>
          <w:sz w:val="22"/>
          <w:szCs w:val="22"/>
        </w:rPr>
        <w:t xml:space="preserve"> Beschäftigte zustimmt, führt der Arbeitgeber ein Gespräch mit dem Beschäftigten zur Klärung und Abstimmung der Vorgehensweise und Feststellung des B</w:t>
      </w:r>
      <w:r>
        <w:rPr>
          <w:sz w:val="22"/>
          <w:szCs w:val="22"/>
        </w:rPr>
        <w:t>e</w:t>
      </w:r>
      <w:r>
        <w:rPr>
          <w:sz w:val="22"/>
          <w:szCs w:val="22"/>
        </w:rPr>
        <w:t xml:space="preserve">darfs an </w:t>
      </w:r>
      <w:proofErr w:type="gramStart"/>
      <w:r>
        <w:rPr>
          <w:sz w:val="22"/>
          <w:szCs w:val="22"/>
        </w:rPr>
        <w:t>einem betrieblichen Eingliederungsmanagements</w:t>
      </w:r>
      <w:proofErr w:type="gramEnd"/>
      <w:r>
        <w:rPr>
          <w:sz w:val="22"/>
          <w:szCs w:val="22"/>
        </w:rPr>
        <w:t>. Das BEM ist ein ergebnisoffener Suchprozess, womit individuell angepasste Lösungen zur Vermeidung zukünftiger Arbeitsu</w:t>
      </w:r>
      <w:r>
        <w:rPr>
          <w:sz w:val="22"/>
          <w:szCs w:val="22"/>
        </w:rPr>
        <w:t>n</w:t>
      </w:r>
      <w:r>
        <w:rPr>
          <w:sz w:val="22"/>
          <w:szCs w:val="22"/>
        </w:rPr>
        <w:t xml:space="preserve">fähigkeit ermittelt werden sollen. </w:t>
      </w:r>
      <w:bookmarkStart w:id="0" w:name="_GoBack"/>
      <w:bookmarkEnd w:id="0"/>
    </w:p>
    <w:p w:rsidR="0010292E" w:rsidRDefault="0010292E" w:rsidP="0010292E">
      <w:pPr>
        <w:pStyle w:val="Default"/>
        <w:pageBreakBefore/>
        <w:jc w:val="both"/>
        <w:rPr>
          <w:color w:val="auto"/>
          <w:sz w:val="22"/>
          <w:szCs w:val="22"/>
        </w:rPr>
      </w:pPr>
      <w:r>
        <w:rPr>
          <w:color w:val="auto"/>
          <w:sz w:val="22"/>
          <w:szCs w:val="22"/>
        </w:rPr>
        <w:lastRenderedPageBreak/>
        <w:t>An diesem Gespräch nehmen ein Vertreter des Betriebsrats und – bei schwerbehinderten und diesen gleichgestellten behinderten Menschen – ein Vertreter der Schwerbehinderten-</w:t>
      </w:r>
      <w:proofErr w:type="spellStart"/>
      <w:r>
        <w:rPr>
          <w:color w:val="auto"/>
          <w:sz w:val="22"/>
          <w:szCs w:val="22"/>
        </w:rPr>
        <w:t>vertretung</w:t>
      </w:r>
      <w:proofErr w:type="spellEnd"/>
      <w:r>
        <w:rPr>
          <w:color w:val="auto"/>
          <w:sz w:val="22"/>
          <w:szCs w:val="22"/>
        </w:rPr>
        <w:t xml:space="preserve"> teil, soweit der </w:t>
      </w:r>
      <w:proofErr w:type="spellStart"/>
      <w:r>
        <w:rPr>
          <w:color w:val="auto"/>
          <w:sz w:val="22"/>
          <w:szCs w:val="22"/>
        </w:rPr>
        <w:t>betroffene</w:t>
      </w:r>
      <w:proofErr w:type="spellEnd"/>
      <w:r>
        <w:rPr>
          <w:color w:val="auto"/>
          <w:sz w:val="22"/>
          <w:szCs w:val="22"/>
        </w:rPr>
        <w:t xml:space="preserve"> Beschäftigte dem zustimmt. Bei Bedarf und bei Zu-</w:t>
      </w:r>
      <w:proofErr w:type="spellStart"/>
      <w:r>
        <w:rPr>
          <w:color w:val="auto"/>
          <w:sz w:val="22"/>
          <w:szCs w:val="22"/>
        </w:rPr>
        <w:t>stimmung</w:t>
      </w:r>
      <w:proofErr w:type="spellEnd"/>
      <w:r>
        <w:rPr>
          <w:color w:val="auto"/>
          <w:sz w:val="22"/>
          <w:szCs w:val="22"/>
        </w:rPr>
        <w:t xml:space="preserve"> des betroffenen Beschäftigten werden weitere interne und externe Fachkräfte, z. B. der Betriebsarzt, durch den Arbeitgeber zur Beratung hinzugezogen. </w:t>
      </w:r>
    </w:p>
    <w:p w:rsidR="0010292E" w:rsidRDefault="0010292E" w:rsidP="0010292E">
      <w:pPr>
        <w:pStyle w:val="Default"/>
        <w:jc w:val="both"/>
        <w:rPr>
          <w:b/>
          <w:bCs/>
          <w:color w:val="auto"/>
          <w:sz w:val="22"/>
          <w:szCs w:val="22"/>
        </w:rPr>
      </w:pPr>
    </w:p>
    <w:p w:rsidR="0010292E" w:rsidRDefault="0010292E" w:rsidP="0010292E">
      <w:pPr>
        <w:pStyle w:val="Default"/>
        <w:jc w:val="both"/>
        <w:rPr>
          <w:b/>
          <w:bCs/>
          <w:color w:val="auto"/>
          <w:sz w:val="22"/>
          <w:szCs w:val="22"/>
        </w:rPr>
      </w:pPr>
      <w:r>
        <w:rPr>
          <w:b/>
          <w:bCs/>
          <w:color w:val="auto"/>
          <w:sz w:val="22"/>
          <w:szCs w:val="22"/>
        </w:rPr>
        <w:t>3.2. Maßnahmenspektrum</w:t>
      </w:r>
    </w:p>
    <w:p w:rsidR="0010292E" w:rsidRDefault="0010292E" w:rsidP="0010292E">
      <w:pPr>
        <w:pStyle w:val="Default"/>
        <w:jc w:val="both"/>
        <w:rPr>
          <w:color w:val="auto"/>
          <w:sz w:val="22"/>
          <w:szCs w:val="22"/>
        </w:rPr>
      </w:pPr>
    </w:p>
    <w:p w:rsidR="0010292E" w:rsidRDefault="0010292E" w:rsidP="0010292E">
      <w:pPr>
        <w:pStyle w:val="Default"/>
        <w:jc w:val="both"/>
        <w:rPr>
          <w:color w:val="auto"/>
          <w:sz w:val="22"/>
          <w:szCs w:val="22"/>
        </w:rPr>
      </w:pPr>
      <w:r>
        <w:rPr>
          <w:color w:val="auto"/>
          <w:sz w:val="22"/>
          <w:szCs w:val="22"/>
        </w:rPr>
        <w:t>Das Spektrum der Maßnahmen umfasst zwei Schwerpunkte: Maßnahmen der Prävention und der Rehabilitation. Konkrete Anknüpfungspunkte finden sich in den Bereichen Arbeit</w:t>
      </w:r>
      <w:r>
        <w:rPr>
          <w:color w:val="auto"/>
          <w:sz w:val="22"/>
          <w:szCs w:val="22"/>
        </w:rPr>
        <w:t>s</w:t>
      </w:r>
      <w:r>
        <w:rPr>
          <w:color w:val="auto"/>
          <w:sz w:val="22"/>
          <w:szCs w:val="22"/>
        </w:rPr>
        <w:t xml:space="preserve">platzgestaltung, Arbeitsorganisation, stufenweise Wiedereingliederung, medizinische und berufliche Rehabilitation. </w:t>
      </w:r>
    </w:p>
    <w:p w:rsidR="0010292E" w:rsidRDefault="0010292E" w:rsidP="0010292E">
      <w:pPr>
        <w:pStyle w:val="Default"/>
        <w:jc w:val="both"/>
        <w:rPr>
          <w:color w:val="auto"/>
          <w:sz w:val="22"/>
          <w:szCs w:val="22"/>
        </w:rPr>
      </w:pPr>
    </w:p>
    <w:p w:rsidR="0010292E" w:rsidRDefault="0010292E" w:rsidP="0010292E">
      <w:pPr>
        <w:pStyle w:val="Default"/>
        <w:jc w:val="both"/>
        <w:rPr>
          <w:color w:val="auto"/>
          <w:sz w:val="22"/>
          <w:szCs w:val="22"/>
        </w:rPr>
      </w:pPr>
      <w:r>
        <w:rPr>
          <w:color w:val="auto"/>
          <w:sz w:val="22"/>
          <w:szCs w:val="22"/>
        </w:rPr>
        <w:t>Der Arbeitgeber entscheidet anhand der gewonnenen Erkenntnisse, ob und welche betriebl</w:t>
      </w:r>
      <w:r>
        <w:rPr>
          <w:color w:val="auto"/>
          <w:sz w:val="22"/>
          <w:szCs w:val="22"/>
        </w:rPr>
        <w:t>i</w:t>
      </w:r>
      <w:r>
        <w:rPr>
          <w:color w:val="auto"/>
          <w:sz w:val="22"/>
          <w:szCs w:val="22"/>
        </w:rPr>
        <w:t xml:space="preserve">chen Maßnahmen durchgeführt werden sollen. </w:t>
      </w:r>
    </w:p>
    <w:p w:rsidR="0010292E" w:rsidRDefault="0010292E" w:rsidP="0010292E">
      <w:pPr>
        <w:pStyle w:val="Default"/>
        <w:jc w:val="both"/>
        <w:rPr>
          <w:b/>
          <w:bCs/>
          <w:color w:val="auto"/>
          <w:sz w:val="22"/>
          <w:szCs w:val="22"/>
        </w:rPr>
      </w:pPr>
    </w:p>
    <w:p w:rsidR="0010292E" w:rsidRDefault="0010292E" w:rsidP="0010292E">
      <w:pPr>
        <w:pStyle w:val="Default"/>
        <w:jc w:val="both"/>
        <w:rPr>
          <w:b/>
          <w:bCs/>
          <w:color w:val="auto"/>
          <w:sz w:val="22"/>
          <w:szCs w:val="22"/>
        </w:rPr>
      </w:pPr>
      <w:r>
        <w:rPr>
          <w:b/>
          <w:bCs/>
          <w:color w:val="auto"/>
          <w:sz w:val="22"/>
          <w:szCs w:val="22"/>
        </w:rPr>
        <w:t>3.3. Beendigung</w:t>
      </w:r>
    </w:p>
    <w:p w:rsidR="0010292E" w:rsidRDefault="0010292E" w:rsidP="0010292E">
      <w:pPr>
        <w:pStyle w:val="Default"/>
        <w:jc w:val="both"/>
        <w:rPr>
          <w:color w:val="auto"/>
          <w:sz w:val="22"/>
          <w:szCs w:val="22"/>
        </w:rPr>
      </w:pPr>
    </w:p>
    <w:p w:rsidR="0010292E" w:rsidRDefault="0010292E" w:rsidP="0010292E">
      <w:pPr>
        <w:pStyle w:val="Default"/>
        <w:jc w:val="both"/>
        <w:rPr>
          <w:color w:val="auto"/>
          <w:sz w:val="22"/>
          <w:szCs w:val="22"/>
        </w:rPr>
      </w:pPr>
      <w:r>
        <w:rPr>
          <w:color w:val="auto"/>
          <w:sz w:val="22"/>
          <w:szCs w:val="22"/>
        </w:rPr>
        <w:t>Das betriebliche Eingliederungsmanagement ist beendet, wenn die vereinbarten Maßna</w:t>
      </w:r>
      <w:r>
        <w:rPr>
          <w:color w:val="auto"/>
          <w:sz w:val="22"/>
          <w:szCs w:val="22"/>
        </w:rPr>
        <w:t>h</w:t>
      </w:r>
      <w:r>
        <w:rPr>
          <w:color w:val="auto"/>
          <w:sz w:val="22"/>
          <w:szCs w:val="22"/>
        </w:rPr>
        <w:t xml:space="preserve">men durchgeführt sind oder der Beschäftigte eine Beendigung wünscht. </w:t>
      </w:r>
    </w:p>
    <w:p w:rsidR="0010292E" w:rsidRDefault="0010292E" w:rsidP="0010292E">
      <w:pPr>
        <w:pStyle w:val="Default"/>
        <w:jc w:val="both"/>
        <w:rPr>
          <w:b/>
          <w:bCs/>
          <w:color w:val="auto"/>
          <w:sz w:val="22"/>
          <w:szCs w:val="22"/>
        </w:rPr>
      </w:pPr>
    </w:p>
    <w:p w:rsidR="0010292E" w:rsidRDefault="0010292E" w:rsidP="0010292E">
      <w:pPr>
        <w:pStyle w:val="Default"/>
        <w:jc w:val="both"/>
        <w:rPr>
          <w:b/>
          <w:bCs/>
          <w:color w:val="auto"/>
          <w:sz w:val="22"/>
          <w:szCs w:val="22"/>
        </w:rPr>
      </w:pPr>
      <w:r>
        <w:rPr>
          <w:b/>
          <w:bCs/>
          <w:color w:val="auto"/>
          <w:sz w:val="22"/>
          <w:szCs w:val="22"/>
        </w:rPr>
        <w:t xml:space="preserve">4. Datenschutz </w:t>
      </w:r>
    </w:p>
    <w:p w:rsidR="0010292E" w:rsidRDefault="0010292E" w:rsidP="0010292E">
      <w:pPr>
        <w:pStyle w:val="Default"/>
        <w:jc w:val="both"/>
        <w:rPr>
          <w:color w:val="auto"/>
          <w:sz w:val="22"/>
          <w:szCs w:val="22"/>
        </w:rPr>
      </w:pPr>
    </w:p>
    <w:p w:rsidR="0010292E" w:rsidRPr="005561DD" w:rsidRDefault="0010292E" w:rsidP="0010292E">
      <w:pPr>
        <w:pStyle w:val="Default"/>
        <w:jc w:val="both"/>
        <w:rPr>
          <w:color w:val="auto"/>
          <w:sz w:val="22"/>
          <w:szCs w:val="22"/>
        </w:rPr>
      </w:pPr>
      <w:r>
        <w:rPr>
          <w:color w:val="auto"/>
          <w:sz w:val="22"/>
          <w:szCs w:val="22"/>
        </w:rPr>
        <w:t>Das betriebliche Eingliederungsmanagement erfolgt unter Wahrung der datenschutzrechtl</w:t>
      </w:r>
      <w:r>
        <w:rPr>
          <w:color w:val="auto"/>
          <w:sz w:val="22"/>
          <w:szCs w:val="22"/>
        </w:rPr>
        <w:t>i</w:t>
      </w:r>
      <w:r>
        <w:rPr>
          <w:color w:val="auto"/>
          <w:sz w:val="22"/>
          <w:szCs w:val="22"/>
        </w:rPr>
        <w:t xml:space="preserve">chen Bestimmungen. Wenn </w:t>
      </w:r>
      <w:r w:rsidRPr="005561DD">
        <w:rPr>
          <w:color w:val="auto"/>
          <w:sz w:val="22"/>
          <w:szCs w:val="22"/>
        </w:rPr>
        <w:t>personenbezogene Daten an Dritte weitergegeben werden mü</w:t>
      </w:r>
      <w:r w:rsidRPr="005561DD">
        <w:rPr>
          <w:color w:val="auto"/>
          <w:sz w:val="22"/>
          <w:szCs w:val="22"/>
        </w:rPr>
        <w:t>s</w:t>
      </w:r>
      <w:r w:rsidRPr="005561DD">
        <w:rPr>
          <w:color w:val="auto"/>
          <w:sz w:val="22"/>
          <w:szCs w:val="22"/>
        </w:rPr>
        <w:t xml:space="preserve">sen, ist der Beschäftigte darüber aufzuklären und seine schriftliche Einwilligung einzuholen. Wenn Ärzte angehört und eventuelle gesundheitliche Informationen erörtert werden sollen, dürfen die Ärzte ihnen bekannt gewordene gesundheitliche Informationen erst weiter geben, wenn der Beschäftigte sie schriftlich von der Schweigepflicht entbunden hat. </w:t>
      </w:r>
    </w:p>
    <w:p w:rsidR="00C8760F" w:rsidRPr="005561DD" w:rsidRDefault="00C8760F" w:rsidP="0010292E">
      <w:pPr>
        <w:pStyle w:val="Default"/>
        <w:jc w:val="both"/>
        <w:rPr>
          <w:color w:val="auto"/>
          <w:sz w:val="22"/>
          <w:szCs w:val="22"/>
        </w:rPr>
      </w:pPr>
    </w:p>
    <w:p w:rsidR="00C8760F" w:rsidRPr="005561DD" w:rsidRDefault="00C8760F" w:rsidP="0010292E">
      <w:pPr>
        <w:pStyle w:val="Default"/>
        <w:jc w:val="both"/>
        <w:rPr>
          <w:color w:val="auto"/>
          <w:sz w:val="22"/>
          <w:szCs w:val="22"/>
        </w:rPr>
      </w:pPr>
      <w:r w:rsidRPr="005561DD">
        <w:rPr>
          <w:color w:val="auto"/>
          <w:sz w:val="22"/>
          <w:szCs w:val="22"/>
        </w:rPr>
        <w:t>Alle am BEM-Verfahren beteiligte</w:t>
      </w:r>
      <w:r w:rsidR="005561DD" w:rsidRPr="005561DD">
        <w:rPr>
          <w:color w:val="auto"/>
          <w:sz w:val="22"/>
          <w:szCs w:val="22"/>
        </w:rPr>
        <w:t>n</w:t>
      </w:r>
      <w:r w:rsidRPr="005561DD">
        <w:rPr>
          <w:color w:val="auto"/>
          <w:sz w:val="22"/>
          <w:szCs w:val="22"/>
        </w:rPr>
        <w:t xml:space="preserve"> interne</w:t>
      </w:r>
      <w:r w:rsidR="005561DD" w:rsidRPr="005561DD">
        <w:rPr>
          <w:color w:val="auto"/>
          <w:sz w:val="22"/>
          <w:szCs w:val="22"/>
        </w:rPr>
        <w:t>n</w:t>
      </w:r>
      <w:r w:rsidRPr="005561DD">
        <w:rPr>
          <w:color w:val="auto"/>
          <w:sz w:val="22"/>
          <w:szCs w:val="22"/>
        </w:rPr>
        <w:t xml:space="preserve"> Personen haben eine durch den Arbeitgeber vorgelegte allgemeine Verpflichtung auf die Vertraulichkeit unterzeichnet.</w:t>
      </w:r>
    </w:p>
    <w:p w:rsidR="0010292E" w:rsidRPr="005561DD" w:rsidRDefault="0010292E" w:rsidP="0010292E">
      <w:pPr>
        <w:pStyle w:val="Default"/>
        <w:jc w:val="both"/>
        <w:rPr>
          <w:b/>
          <w:bCs/>
          <w:color w:val="auto"/>
          <w:sz w:val="22"/>
          <w:szCs w:val="22"/>
        </w:rPr>
      </w:pPr>
    </w:p>
    <w:p w:rsidR="0010292E" w:rsidRPr="005561DD" w:rsidRDefault="0010292E" w:rsidP="0010292E">
      <w:pPr>
        <w:pStyle w:val="Default"/>
        <w:jc w:val="both"/>
        <w:rPr>
          <w:b/>
          <w:bCs/>
          <w:color w:val="auto"/>
          <w:sz w:val="22"/>
          <w:szCs w:val="22"/>
        </w:rPr>
      </w:pPr>
      <w:r w:rsidRPr="005561DD">
        <w:rPr>
          <w:b/>
          <w:bCs/>
          <w:color w:val="auto"/>
          <w:sz w:val="22"/>
          <w:szCs w:val="22"/>
        </w:rPr>
        <w:t xml:space="preserve">5. Geltungsdauer </w:t>
      </w:r>
    </w:p>
    <w:p w:rsidR="0010292E" w:rsidRDefault="0010292E" w:rsidP="0010292E">
      <w:pPr>
        <w:pStyle w:val="Default"/>
        <w:jc w:val="both"/>
        <w:rPr>
          <w:color w:val="auto"/>
          <w:sz w:val="22"/>
          <w:szCs w:val="22"/>
        </w:rPr>
      </w:pPr>
    </w:p>
    <w:p w:rsidR="0010292E" w:rsidRDefault="0010292E" w:rsidP="0010292E">
      <w:pPr>
        <w:pStyle w:val="Default"/>
        <w:jc w:val="both"/>
        <w:rPr>
          <w:color w:val="auto"/>
          <w:sz w:val="22"/>
          <w:szCs w:val="22"/>
        </w:rPr>
      </w:pPr>
      <w:r>
        <w:rPr>
          <w:color w:val="auto"/>
          <w:sz w:val="22"/>
          <w:szCs w:val="22"/>
        </w:rPr>
        <w:t xml:space="preserve">Diese Vereinbarung tritt am </w:t>
      </w:r>
      <w:r w:rsidRPr="0010292E">
        <w:rPr>
          <w:color w:val="auto"/>
          <w:sz w:val="22"/>
          <w:szCs w:val="22"/>
          <w:highlight w:val="yellow"/>
        </w:rPr>
        <w:t xml:space="preserve">… </w:t>
      </w:r>
      <w:r>
        <w:rPr>
          <w:color w:val="auto"/>
          <w:sz w:val="22"/>
          <w:szCs w:val="22"/>
        </w:rPr>
        <w:t xml:space="preserve">in Kraft. Sie kann von jeder Seite unter Einhaltung einer Frist von </w:t>
      </w:r>
      <w:r w:rsidRPr="0010292E">
        <w:rPr>
          <w:color w:val="auto"/>
          <w:sz w:val="22"/>
          <w:szCs w:val="22"/>
          <w:highlight w:val="yellow"/>
        </w:rPr>
        <w:t xml:space="preserve">… </w:t>
      </w:r>
      <w:r>
        <w:rPr>
          <w:color w:val="auto"/>
          <w:sz w:val="22"/>
          <w:szCs w:val="22"/>
        </w:rPr>
        <w:t xml:space="preserve">– erstmals zum </w:t>
      </w:r>
      <w:r w:rsidRPr="0010292E">
        <w:rPr>
          <w:color w:val="auto"/>
          <w:sz w:val="22"/>
          <w:szCs w:val="22"/>
          <w:highlight w:val="yellow"/>
        </w:rPr>
        <w:t xml:space="preserve">… </w:t>
      </w:r>
      <w:r>
        <w:rPr>
          <w:color w:val="auto"/>
          <w:sz w:val="22"/>
          <w:szCs w:val="22"/>
        </w:rPr>
        <w:t>– schriftlich gekündigt werden. Sie entfaltet nur Nachwirkung, s</w:t>
      </w:r>
      <w:r>
        <w:rPr>
          <w:color w:val="auto"/>
          <w:sz w:val="22"/>
          <w:szCs w:val="22"/>
        </w:rPr>
        <w:t>o</w:t>
      </w:r>
      <w:r>
        <w:rPr>
          <w:color w:val="auto"/>
          <w:sz w:val="22"/>
          <w:szCs w:val="22"/>
        </w:rPr>
        <w:t xml:space="preserve">weit erzwingbare Regelungen getroffen wurden. </w:t>
      </w:r>
    </w:p>
    <w:p w:rsidR="0010292E" w:rsidRDefault="0010292E" w:rsidP="0010292E">
      <w:pPr>
        <w:pStyle w:val="Default"/>
        <w:jc w:val="both"/>
        <w:rPr>
          <w:color w:val="auto"/>
          <w:sz w:val="22"/>
          <w:szCs w:val="22"/>
        </w:rPr>
      </w:pPr>
    </w:p>
    <w:p w:rsidR="0010292E" w:rsidRDefault="0010292E" w:rsidP="0010292E">
      <w:pPr>
        <w:pStyle w:val="Default"/>
        <w:rPr>
          <w:color w:val="auto"/>
          <w:sz w:val="22"/>
          <w:szCs w:val="22"/>
        </w:rPr>
      </w:pPr>
      <w:r>
        <w:rPr>
          <w:color w:val="auto"/>
          <w:sz w:val="22"/>
          <w:szCs w:val="22"/>
        </w:rPr>
        <w:t xml:space="preserve">Datum __________ </w:t>
      </w:r>
    </w:p>
    <w:p w:rsidR="0010292E" w:rsidRDefault="0010292E" w:rsidP="0010292E">
      <w:pPr>
        <w:pStyle w:val="Default"/>
        <w:rPr>
          <w:color w:val="auto"/>
          <w:sz w:val="22"/>
          <w:szCs w:val="22"/>
        </w:rPr>
      </w:pPr>
    </w:p>
    <w:p w:rsidR="0010292E" w:rsidRDefault="0010292E" w:rsidP="0010292E">
      <w:pPr>
        <w:pStyle w:val="Default"/>
        <w:rPr>
          <w:color w:val="auto"/>
          <w:sz w:val="22"/>
          <w:szCs w:val="22"/>
        </w:rPr>
      </w:pPr>
    </w:p>
    <w:p w:rsidR="0010292E" w:rsidRDefault="0010292E" w:rsidP="0010292E">
      <w:pPr>
        <w:pStyle w:val="Default"/>
        <w:rPr>
          <w:color w:val="auto"/>
          <w:sz w:val="22"/>
          <w:szCs w:val="22"/>
        </w:rPr>
      </w:pPr>
    </w:p>
    <w:p w:rsidR="0010292E" w:rsidRDefault="0010292E" w:rsidP="0010292E">
      <w:pPr>
        <w:pStyle w:val="Default"/>
        <w:tabs>
          <w:tab w:val="left" w:pos="4536"/>
        </w:tabs>
        <w:jc w:val="both"/>
        <w:rPr>
          <w:color w:val="auto"/>
          <w:sz w:val="22"/>
          <w:szCs w:val="22"/>
        </w:rPr>
      </w:pPr>
      <w:r>
        <w:rPr>
          <w:color w:val="auto"/>
          <w:sz w:val="22"/>
          <w:szCs w:val="22"/>
        </w:rPr>
        <w:t>______________________</w:t>
      </w:r>
      <w:r>
        <w:rPr>
          <w:color w:val="auto"/>
          <w:sz w:val="22"/>
          <w:szCs w:val="22"/>
        </w:rPr>
        <w:tab/>
        <w:t>______________________</w:t>
      </w:r>
    </w:p>
    <w:p w:rsidR="0010292E" w:rsidRDefault="0010292E" w:rsidP="0010292E">
      <w:pPr>
        <w:pStyle w:val="Default"/>
        <w:tabs>
          <w:tab w:val="left" w:pos="4536"/>
        </w:tabs>
        <w:rPr>
          <w:color w:val="auto"/>
          <w:sz w:val="22"/>
          <w:szCs w:val="22"/>
        </w:rPr>
      </w:pPr>
      <w:r>
        <w:rPr>
          <w:color w:val="auto"/>
          <w:sz w:val="22"/>
          <w:szCs w:val="22"/>
        </w:rPr>
        <w:t>Unternehmensleitung</w:t>
      </w:r>
      <w:r>
        <w:rPr>
          <w:color w:val="auto"/>
          <w:sz w:val="22"/>
          <w:szCs w:val="22"/>
        </w:rPr>
        <w:tab/>
        <w:t xml:space="preserve">Betriebsrat </w:t>
      </w:r>
    </w:p>
    <w:p w:rsidR="0010292E" w:rsidRDefault="0010292E" w:rsidP="0010292E">
      <w:pPr>
        <w:pStyle w:val="Default"/>
        <w:rPr>
          <w:color w:val="auto"/>
          <w:sz w:val="22"/>
          <w:szCs w:val="22"/>
        </w:rPr>
      </w:pPr>
    </w:p>
    <w:p w:rsidR="0010292E" w:rsidRDefault="0010292E" w:rsidP="0010292E">
      <w:pPr>
        <w:pStyle w:val="Default"/>
        <w:rPr>
          <w:color w:val="auto"/>
          <w:sz w:val="22"/>
          <w:szCs w:val="22"/>
        </w:rPr>
      </w:pPr>
    </w:p>
    <w:p w:rsidR="0010292E" w:rsidRDefault="0010292E" w:rsidP="0010292E">
      <w:pPr>
        <w:pStyle w:val="Default"/>
        <w:rPr>
          <w:color w:val="auto"/>
          <w:sz w:val="22"/>
          <w:szCs w:val="22"/>
        </w:rPr>
      </w:pPr>
      <w:r>
        <w:rPr>
          <w:color w:val="auto"/>
          <w:sz w:val="22"/>
          <w:szCs w:val="22"/>
        </w:rPr>
        <w:t>Die für den Arbeitgeber zuständige Schwerbehindertenvertretung tritt den vorstehenden R</w:t>
      </w:r>
      <w:r>
        <w:rPr>
          <w:color w:val="auto"/>
          <w:sz w:val="22"/>
          <w:szCs w:val="22"/>
        </w:rPr>
        <w:t>e</w:t>
      </w:r>
      <w:r>
        <w:rPr>
          <w:color w:val="auto"/>
          <w:sz w:val="22"/>
          <w:szCs w:val="22"/>
        </w:rPr>
        <w:t xml:space="preserve">gelungen bei, soweit behinderte und/oder schwerbehinderte Menschen betroffen sind. </w:t>
      </w:r>
    </w:p>
    <w:p w:rsidR="0010292E" w:rsidRDefault="0010292E" w:rsidP="0010292E">
      <w:pPr>
        <w:pStyle w:val="Default"/>
        <w:rPr>
          <w:color w:val="auto"/>
          <w:sz w:val="22"/>
          <w:szCs w:val="22"/>
        </w:rPr>
      </w:pPr>
    </w:p>
    <w:p w:rsidR="00F26F70" w:rsidRDefault="00F26F70" w:rsidP="0010292E">
      <w:pPr>
        <w:pStyle w:val="Default"/>
        <w:rPr>
          <w:color w:val="auto"/>
          <w:sz w:val="22"/>
          <w:szCs w:val="22"/>
        </w:rPr>
      </w:pPr>
    </w:p>
    <w:p w:rsidR="0010292E" w:rsidRDefault="0010292E" w:rsidP="0010292E">
      <w:pPr>
        <w:pStyle w:val="Default"/>
        <w:rPr>
          <w:color w:val="auto"/>
          <w:sz w:val="22"/>
          <w:szCs w:val="22"/>
        </w:rPr>
      </w:pPr>
      <w:r>
        <w:rPr>
          <w:color w:val="auto"/>
          <w:sz w:val="22"/>
          <w:szCs w:val="22"/>
        </w:rPr>
        <w:t xml:space="preserve">Datum __________ </w:t>
      </w:r>
    </w:p>
    <w:p w:rsidR="0010292E" w:rsidRDefault="0010292E" w:rsidP="0010292E">
      <w:pPr>
        <w:pStyle w:val="Default"/>
        <w:rPr>
          <w:color w:val="auto"/>
          <w:sz w:val="22"/>
          <w:szCs w:val="22"/>
        </w:rPr>
      </w:pPr>
    </w:p>
    <w:p w:rsidR="0010292E" w:rsidRDefault="0010292E" w:rsidP="0010292E">
      <w:pPr>
        <w:pStyle w:val="Default"/>
        <w:rPr>
          <w:color w:val="auto"/>
          <w:sz w:val="22"/>
          <w:szCs w:val="22"/>
        </w:rPr>
      </w:pPr>
    </w:p>
    <w:p w:rsidR="0010292E" w:rsidRDefault="0010292E" w:rsidP="0010292E">
      <w:pPr>
        <w:pStyle w:val="Default"/>
        <w:rPr>
          <w:color w:val="auto"/>
          <w:sz w:val="22"/>
          <w:szCs w:val="22"/>
        </w:rPr>
      </w:pPr>
    </w:p>
    <w:p w:rsidR="0010292E" w:rsidRDefault="0010292E" w:rsidP="0010292E">
      <w:pPr>
        <w:pStyle w:val="Default"/>
        <w:rPr>
          <w:rFonts w:ascii="Times New Roman" w:hAnsi="Times New Roman" w:cs="Times New Roman"/>
          <w:color w:val="auto"/>
          <w:sz w:val="23"/>
          <w:szCs w:val="23"/>
        </w:rPr>
      </w:pPr>
      <w:r>
        <w:rPr>
          <w:color w:val="auto"/>
          <w:sz w:val="22"/>
          <w:szCs w:val="22"/>
        </w:rPr>
        <w:t>______________________</w:t>
      </w:r>
    </w:p>
    <w:p w:rsidR="0032557C" w:rsidRDefault="0010292E" w:rsidP="0010292E">
      <w:r>
        <w:t>Schwerbehindertenvertretung</w:t>
      </w:r>
    </w:p>
    <w:sectPr w:rsidR="0032557C" w:rsidSect="0010292E">
      <w:footerReference w:type="default" r:id="rId7"/>
      <w:pgSz w:w="11906" w:h="16838"/>
      <w:pgMar w:top="1417"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A92" w:rsidRDefault="00CD0A92" w:rsidP="00CD0A92">
      <w:pPr>
        <w:spacing w:line="240" w:lineRule="auto"/>
      </w:pPr>
      <w:r>
        <w:separator/>
      </w:r>
    </w:p>
  </w:endnote>
  <w:endnote w:type="continuationSeparator" w:id="0">
    <w:p w:rsidR="00CD0A92" w:rsidRDefault="00CD0A92" w:rsidP="00CD0A9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802" w:rsidRDefault="004C7802" w:rsidP="004C7802">
    <w:pPr>
      <w:pStyle w:val="Fuzeile"/>
      <w:jc w:val="right"/>
      <w:rPr>
        <w:sz w:val="12"/>
        <w:szCs w:val="12"/>
      </w:rPr>
    </w:pPr>
  </w:p>
  <w:p w:rsidR="004C7802" w:rsidRPr="004C7802" w:rsidRDefault="007732E7" w:rsidP="004C7802">
    <w:pPr>
      <w:pStyle w:val="Fuzeile"/>
      <w:jc w:val="right"/>
      <w:rPr>
        <w:sz w:val="12"/>
        <w:szCs w:val="12"/>
      </w:rPr>
    </w:pPr>
    <w:fldSimple w:instr=" FILENAME \p \* MERGEFORMAT ">
      <w:r w:rsidR="005E6BE6">
        <w:rPr>
          <w:noProof/>
          <w:sz w:val="12"/>
          <w:szCs w:val="12"/>
        </w:rPr>
        <w:t>G:\USER\VAP-Rundschreiben\2019\VAP-RS010-Musterformular_BEM-Muster-BV-10-2018_gw.docx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A92" w:rsidRDefault="00CD0A92" w:rsidP="00CD0A92">
      <w:pPr>
        <w:spacing w:line="240" w:lineRule="auto"/>
      </w:pPr>
      <w:r>
        <w:separator/>
      </w:r>
    </w:p>
  </w:footnote>
  <w:footnote w:type="continuationSeparator" w:id="0">
    <w:p w:rsidR="00CD0A92" w:rsidRDefault="00CD0A92" w:rsidP="00CD0A9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24536"/>
    <w:multiLevelType w:val="hybridMultilevel"/>
    <w:tmpl w:val="EF4CC4A4"/>
    <w:lvl w:ilvl="0" w:tplc="FA509A3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10292E"/>
    <w:rsid w:val="000639FF"/>
    <w:rsid w:val="0010292E"/>
    <w:rsid w:val="00125B33"/>
    <w:rsid w:val="001D2393"/>
    <w:rsid w:val="0032557C"/>
    <w:rsid w:val="003F16A6"/>
    <w:rsid w:val="00451F03"/>
    <w:rsid w:val="004C7802"/>
    <w:rsid w:val="005561DD"/>
    <w:rsid w:val="005E6BE6"/>
    <w:rsid w:val="00616C84"/>
    <w:rsid w:val="007732E7"/>
    <w:rsid w:val="0092768B"/>
    <w:rsid w:val="00A662E9"/>
    <w:rsid w:val="00AA1B3F"/>
    <w:rsid w:val="00C235CC"/>
    <w:rsid w:val="00C8760F"/>
    <w:rsid w:val="00CD0A92"/>
    <w:rsid w:val="00D56F35"/>
    <w:rsid w:val="00F26F70"/>
    <w:rsid w:val="00F81613"/>
    <w:rsid w:val="00F864E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64EE"/>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0292E"/>
    <w:pPr>
      <w:autoSpaceDE w:val="0"/>
      <w:autoSpaceDN w:val="0"/>
      <w:adjustRightInd w:val="0"/>
      <w:spacing w:line="240" w:lineRule="auto"/>
    </w:pPr>
    <w:rPr>
      <w:rFonts w:ascii="Arial" w:hAnsi="Arial" w:cs="Arial"/>
      <w:color w:val="000000"/>
      <w:sz w:val="24"/>
      <w:szCs w:val="24"/>
    </w:rPr>
  </w:style>
  <w:style w:type="paragraph" w:styleId="Kopfzeile">
    <w:name w:val="header"/>
    <w:basedOn w:val="Standard"/>
    <w:link w:val="KopfzeileZchn"/>
    <w:uiPriority w:val="99"/>
    <w:unhideWhenUsed/>
    <w:rsid w:val="00CD0A9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D0A92"/>
    <w:rPr>
      <w:rFonts w:ascii="Arial" w:hAnsi="Arial"/>
    </w:rPr>
  </w:style>
  <w:style w:type="paragraph" w:styleId="Fuzeile">
    <w:name w:val="footer"/>
    <w:basedOn w:val="Standard"/>
    <w:link w:val="FuzeileZchn"/>
    <w:uiPriority w:val="99"/>
    <w:unhideWhenUsed/>
    <w:rsid w:val="00CD0A9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D0A92"/>
    <w:rPr>
      <w:rFonts w:ascii="Arial" w:hAnsi="Arial"/>
    </w:rPr>
  </w:style>
</w:styles>
</file>

<file path=word/webSettings.xml><?xml version="1.0" encoding="utf-8"?>
<w:webSettings xmlns:r="http://schemas.openxmlformats.org/officeDocument/2006/relationships" xmlns:w="http://schemas.openxmlformats.org/wordprocessingml/2006/main">
  <w:divs>
    <w:div w:id="122437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3790</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Volz, Anne-Kathrin</dc:creator>
  <cp:lastModifiedBy>Benutzer</cp:lastModifiedBy>
  <cp:revision>2</cp:revision>
  <dcterms:created xsi:type="dcterms:W3CDTF">2019-09-06T08:39:00Z</dcterms:created>
  <dcterms:modified xsi:type="dcterms:W3CDTF">2019-09-06T08:39:00Z</dcterms:modified>
</cp:coreProperties>
</file>